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4F" w:rsidRDefault="00346DF8" w:rsidP="0030594F">
      <w:pPr>
        <w:pStyle w:val="a3"/>
        <w:ind w:left="10348" w:firstLine="0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cs="Times New Roman"/>
          <w:sz w:val="28"/>
          <w:szCs w:val="28"/>
        </w:rPr>
        <w:t>Приложение 4</w:t>
      </w:r>
      <w:r w:rsidR="0030594F" w:rsidRPr="003B62D6">
        <w:rPr>
          <w:rFonts w:cs="Times New Roman"/>
          <w:sz w:val="28"/>
          <w:szCs w:val="28"/>
        </w:rPr>
        <w:t xml:space="preserve"> </w:t>
      </w:r>
    </w:p>
    <w:p w:rsidR="0030594F" w:rsidRDefault="0030594F" w:rsidP="0030594F">
      <w:pPr>
        <w:pStyle w:val="a3"/>
        <w:ind w:left="10348" w:firstLine="0"/>
        <w:rPr>
          <w:rFonts w:cs="Times New Roman"/>
          <w:sz w:val="28"/>
          <w:szCs w:val="28"/>
        </w:rPr>
      </w:pPr>
    </w:p>
    <w:p w:rsidR="0030594F" w:rsidRPr="003B62D6" w:rsidRDefault="0030594F" w:rsidP="0030594F">
      <w:pPr>
        <w:pStyle w:val="a3"/>
        <w:ind w:left="10348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</w:t>
      </w:r>
      <w:r w:rsidRPr="003B62D6">
        <w:rPr>
          <w:rFonts w:cs="Times New Roman"/>
          <w:sz w:val="28"/>
          <w:szCs w:val="28"/>
        </w:rPr>
        <w:t>дминистративному регламенту</w:t>
      </w:r>
    </w:p>
    <w:p w:rsidR="0030594F" w:rsidRPr="003B62D6" w:rsidRDefault="0030594F" w:rsidP="0030594F">
      <w:pPr>
        <w:pStyle w:val="a3"/>
        <w:ind w:left="10348" w:firstLine="0"/>
        <w:jc w:val="left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предоставления муниципальной услуги</w:t>
      </w:r>
      <w:r>
        <w:rPr>
          <w:rFonts w:cs="Times New Roman"/>
          <w:sz w:val="28"/>
          <w:szCs w:val="28"/>
        </w:rPr>
        <w:t xml:space="preserve"> «</w:t>
      </w:r>
      <w:r w:rsidRPr="003B62D6">
        <w:rPr>
          <w:rFonts w:cs="Times New Roman"/>
          <w:sz w:val="28"/>
          <w:szCs w:val="28"/>
        </w:rPr>
        <w:t xml:space="preserve">Присвоение адреса объекту адресации, изменение </w:t>
      </w:r>
      <w:r>
        <w:rPr>
          <w:rFonts w:cs="Times New Roman"/>
          <w:sz w:val="28"/>
          <w:szCs w:val="28"/>
        </w:rPr>
        <w:br/>
      </w:r>
      <w:r w:rsidRPr="003B62D6">
        <w:rPr>
          <w:rFonts w:cs="Times New Roman"/>
          <w:sz w:val="28"/>
          <w:szCs w:val="28"/>
        </w:rPr>
        <w:t>и аннулирование такого адреса</w:t>
      </w:r>
      <w:r>
        <w:rPr>
          <w:rFonts w:cs="Times New Roman"/>
          <w:sz w:val="28"/>
          <w:szCs w:val="28"/>
        </w:rPr>
        <w:t>»</w:t>
      </w:r>
    </w:p>
    <w:p w:rsidR="0030594F" w:rsidRPr="003B62D6" w:rsidRDefault="0030594F" w:rsidP="0030594F">
      <w:pPr>
        <w:pStyle w:val="a3"/>
        <w:ind w:left="10348"/>
        <w:rPr>
          <w:rFonts w:cs="Times New Roman"/>
          <w:sz w:val="28"/>
          <w:szCs w:val="28"/>
        </w:rPr>
      </w:pPr>
    </w:p>
    <w:p w:rsidR="0030594F" w:rsidRPr="003B62D6" w:rsidRDefault="0030594F" w:rsidP="0030594F">
      <w:pPr>
        <w:pStyle w:val="a3"/>
        <w:ind w:firstLine="0"/>
        <w:jc w:val="center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0594F" w:rsidRPr="003B62D6" w:rsidRDefault="0030594F" w:rsidP="0030594F">
      <w:pPr>
        <w:pStyle w:val="a3"/>
        <w:rPr>
          <w:rFonts w:cs="Times New Roman"/>
          <w:sz w:val="28"/>
          <w:szCs w:val="28"/>
        </w:rPr>
      </w:pPr>
    </w:p>
    <w:tbl>
      <w:tblPr>
        <w:tblW w:w="1513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3840"/>
        <w:gridCol w:w="3840"/>
        <w:gridCol w:w="2824"/>
        <w:gridCol w:w="3954"/>
      </w:tblGrid>
      <w:tr w:rsidR="0030594F" w:rsidRPr="003B62D6" w:rsidTr="00C35D85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 xml:space="preserve">N </w:t>
            </w:r>
            <w:proofErr w:type="gramStart"/>
            <w:r w:rsidRPr="003B62D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3B62D6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385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Идентификатор категории (признака) заявителя</w:t>
            </w:r>
          </w:p>
        </w:tc>
        <w:tc>
          <w:tcPr>
            <w:tcW w:w="385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28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Перечень оснований для приостановления предоставления муниципальной услуги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Перечень оснований для отказа в предоставлении муниципальной услуги</w:t>
            </w:r>
          </w:p>
        </w:tc>
      </w:tr>
      <w:tr w:rsidR="0030594F" w:rsidRPr="003B62D6" w:rsidTr="00C35D85"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0594F" w:rsidRPr="003B62D6" w:rsidTr="00C35D85"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20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 Собственники (физические и юридические лица) объекта адресации.</w:t>
            </w:r>
          </w:p>
          <w:p w:rsidR="0030594F" w:rsidRPr="0030594F" w:rsidRDefault="0030594F" w:rsidP="0030594F">
            <w:pPr>
              <w:pStyle w:val="a3"/>
              <w:ind w:firstLine="20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2. Лица (физические и юридические), обладающие одним из следующих вещных прав на объект адресации:</w:t>
            </w:r>
          </w:p>
          <w:p w:rsidR="0030594F" w:rsidRPr="0030594F" w:rsidRDefault="0030594F" w:rsidP="0030594F">
            <w:pPr>
              <w:pStyle w:val="a3"/>
              <w:ind w:firstLine="20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право хозяйственного ведения;</w:t>
            </w:r>
          </w:p>
          <w:p w:rsidR="0030594F" w:rsidRPr="0030594F" w:rsidRDefault="0030594F" w:rsidP="0030594F">
            <w:pPr>
              <w:pStyle w:val="a3"/>
              <w:ind w:firstLine="20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право оперативного управления;</w:t>
            </w:r>
          </w:p>
          <w:p w:rsidR="0030594F" w:rsidRPr="0030594F" w:rsidRDefault="0030594F" w:rsidP="0030594F">
            <w:pPr>
              <w:pStyle w:val="a3"/>
              <w:ind w:firstLine="20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право пожизненно наследуемого </w:t>
            </w:r>
            <w:r w:rsidRPr="0030594F">
              <w:rPr>
                <w:rFonts w:cs="Times New Roman"/>
                <w:szCs w:val="24"/>
              </w:rPr>
              <w:lastRenderedPageBreak/>
              <w:t>владения;</w:t>
            </w:r>
          </w:p>
          <w:p w:rsidR="0030594F" w:rsidRPr="0030594F" w:rsidRDefault="0030594F" w:rsidP="0030594F">
            <w:pPr>
              <w:pStyle w:val="a3"/>
              <w:ind w:firstLine="20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право постоянного (бессрочного) пользования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14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lastRenderedPageBreak/>
              <w:t>1. </w:t>
            </w:r>
            <w:proofErr w:type="gramStart"/>
            <w:r w:rsidRPr="0030594F">
              <w:rPr>
                <w:rFonts w:cs="Times New Roman"/>
                <w:szCs w:val="24"/>
              </w:rPr>
              <w:t>Представление заявителем документов, оформленных не в соответствии с установленным порядком (наличие исправлений, серьезных повреждений, не позволяющих однозначно истолковать их содержание, отсутствие обратного адреса, отсутствие подписи, печати (при наличии).</w:t>
            </w:r>
            <w:proofErr w:type="gramEnd"/>
          </w:p>
          <w:p w:rsidR="0030594F" w:rsidRPr="0030594F" w:rsidRDefault="0030594F" w:rsidP="0030594F">
            <w:pPr>
              <w:pStyle w:val="a3"/>
              <w:ind w:firstLine="14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lastRenderedPageBreak/>
              <w:t>2. Несоблюдение установленных законодательством Российской Федерации условий признания действительности электронной подписи</w:t>
            </w:r>
          </w:p>
        </w:tc>
        <w:tc>
          <w:tcPr>
            <w:tcW w:w="283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278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lastRenderedPageBreak/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969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 Основания для отказа в предоставлении муниципальной услуги: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1.1) представление заявления с нарушением установленных требований, а также представление документов, содержащих недостоверные сведения;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1.2) обращение (в письменном виде) заявителя с просьбой о </w:t>
            </w:r>
            <w:r w:rsidRPr="0030594F">
              <w:rPr>
                <w:rFonts w:cs="Times New Roman"/>
                <w:szCs w:val="24"/>
              </w:rPr>
              <w:lastRenderedPageBreak/>
              <w:t>прекращении предоставления муниципальной услуги;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1.3) обращение заявителя об оказании муниципальной услуги, предоставление которой не осуществляется уполномоченным органом.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2. Основания для отказа в присвоении (изменении, аннулировании) адреса объекту адресации: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2.1) 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</w:t>
            </w:r>
            <w:hyperlink r:id="rId7" w:history="1">
              <w:r w:rsidRPr="0030594F">
                <w:rPr>
                  <w:rFonts w:cs="Times New Roman"/>
                  <w:szCs w:val="24"/>
                </w:rPr>
                <w:t>постановлением</w:t>
              </w:r>
            </w:hyperlink>
            <w:r w:rsidRPr="0030594F">
              <w:rPr>
                <w:rFonts w:cs="Times New Roman"/>
                <w:szCs w:val="24"/>
              </w:rPr>
              <w:t xml:space="preserve"> Правительства Российской Федерации от 19</w:t>
            </w:r>
            <w:r>
              <w:rPr>
                <w:rFonts w:cs="Times New Roman"/>
                <w:szCs w:val="24"/>
              </w:rPr>
              <w:t xml:space="preserve"> ноября </w:t>
            </w:r>
            <w:r w:rsidRPr="0030594F">
              <w:rPr>
                <w:rFonts w:cs="Times New Roman"/>
                <w:szCs w:val="24"/>
              </w:rPr>
              <w:t>2014</w:t>
            </w:r>
            <w:r>
              <w:rPr>
                <w:rFonts w:cs="Times New Roman"/>
                <w:szCs w:val="24"/>
              </w:rPr>
              <w:t xml:space="preserve"> г.</w:t>
            </w:r>
            <w:r w:rsidRPr="0030594F">
              <w:rPr>
                <w:rFonts w:cs="Times New Roman"/>
                <w:szCs w:val="24"/>
              </w:rPr>
              <w:t xml:space="preserve"> № 1221;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2.2) ответ на межведомственный запрос свидетельствует об отсутствии документа и (или) информации, </w:t>
            </w:r>
            <w:proofErr w:type="gramStart"/>
            <w:r w:rsidRPr="0030594F">
              <w:rPr>
                <w:rFonts w:cs="Times New Roman"/>
                <w:szCs w:val="24"/>
              </w:rPr>
              <w:t>необходимых</w:t>
            </w:r>
            <w:proofErr w:type="gramEnd"/>
            <w:r w:rsidRPr="0030594F">
              <w:rPr>
                <w:rFonts w:cs="Times New Roman"/>
                <w:szCs w:val="24"/>
              </w:rPr>
      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2.3) документы, обязанность по предоставлению которых для присвоения объекту адресации адреса </w:t>
            </w:r>
            <w:r w:rsidRPr="0030594F">
              <w:rPr>
                <w:rFonts w:cs="Times New Roman"/>
                <w:szCs w:val="24"/>
              </w:rPr>
              <w:lastRenderedPageBreak/>
              <w:t>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      </w:r>
          </w:p>
          <w:p w:rsidR="0030594F" w:rsidRPr="0030594F" w:rsidRDefault="0030594F" w:rsidP="0030594F">
            <w:pPr>
              <w:pStyle w:val="a3"/>
              <w:ind w:firstLine="28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2.4) 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</w:t>
            </w:r>
            <w:hyperlink r:id="rId8" w:history="1">
              <w:r w:rsidRPr="0030594F">
                <w:rPr>
                  <w:rFonts w:cs="Times New Roman"/>
                  <w:szCs w:val="24"/>
                </w:rPr>
                <w:t>постановлением</w:t>
              </w:r>
            </w:hyperlink>
            <w:r w:rsidRPr="0030594F">
              <w:rPr>
                <w:rFonts w:cs="Times New Roman"/>
                <w:szCs w:val="24"/>
              </w:rPr>
              <w:t xml:space="preserve"> Правительства Российской Федерации от 19</w:t>
            </w:r>
            <w:r>
              <w:rPr>
                <w:rFonts w:cs="Times New Roman"/>
                <w:szCs w:val="24"/>
              </w:rPr>
              <w:t xml:space="preserve"> ноября </w:t>
            </w:r>
            <w:r w:rsidRPr="0030594F">
              <w:rPr>
                <w:rFonts w:cs="Times New Roman"/>
                <w:szCs w:val="24"/>
              </w:rPr>
              <w:t xml:space="preserve">2014 </w:t>
            </w:r>
            <w:r>
              <w:rPr>
                <w:rFonts w:cs="Times New Roman"/>
                <w:szCs w:val="24"/>
              </w:rPr>
              <w:t xml:space="preserve">г. </w:t>
            </w:r>
            <w:r w:rsidRPr="0030594F">
              <w:rPr>
                <w:rFonts w:cs="Times New Roman"/>
                <w:szCs w:val="24"/>
              </w:rPr>
              <w:t>№ 1221</w:t>
            </w:r>
          </w:p>
        </w:tc>
      </w:tr>
      <w:tr w:rsidR="0030594F" w:rsidRPr="003B62D6" w:rsidTr="00C35D85"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162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Кадастровый инженер, выполняющий на основании документа, предусмотренного статьей 35 или </w:t>
            </w:r>
            <w:hyperlink r:id="rId9" w:history="1">
              <w:r w:rsidRPr="0030594F">
                <w:rPr>
                  <w:rFonts w:cs="Times New Roman"/>
                  <w:szCs w:val="24"/>
                </w:rPr>
                <w:t>статьей 42.3</w:t>
              </w:r>
            </w:hyperlink>
            <w:r w:rsidRPr="0030594F">
              <w:rPr>
                <w:rFonts w:cs="Times New Roman"/>
                <w:szCs w:val="24"/>
              </w:rPr>
              <w:t xml:space="preserve"> Федерального закона от 24</w:t>
            </w:r>
            <w:r>
              <w:rPr>
                <w:rFonts w:cs="Times New Roman"/>
                <w:szCs w:val="24"/>
              </w:rPr>
              <w:t xml:space="preserve"> июля </w:t>
            </w:r>
            <w:r w:rsidRPr="0030594F">
              <w:rPr>
                <w:rFonts w:cs="Times New Roman"/>
                <w:szCs w:val="24"/>
              </w:rPr>
              <w:t>2007</w:t>
            </w:r>
            <w:r>
              <w:rPr>
                <w:rFonts w:cs="Times New Roman"/>
                <w:szCs w:val="24"/>
              </w:rPr>
              <w:t xml:space="preserve"> г. № 221-ФЗ «</w:t>
            </w:r>
            <w:r w:rsidRPr="0030594F">
              <w:rPr>
                <w:rFonts w:cs="Times New Roman"/>
                <w:szCs w:val="24"/>
              </w:rPr>
              <w:t>О кадастровой деятельности</w:t>
            </w:r>
            <w:r>
              <w:rPr>
                <w:rFonts w:cs="Times New Roman"/>
                <w:szCs w:val="24"/>
              </w:rPr>
              <w:t>»</w:t>
            </w:r>
            <w:r w:rsidRPr="0030594F">
              <w:rPr>
                <w:rFonts w:cs="Times New Roman"/>
                <w:szCs w:val="24"/>
              </w:rPr>
              <w:t>, кадастровые работы или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14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1. </w:t>
            </w:r>
            <w:proofErr w:type="gramStart"/>
            <w:r w:rsidRPr="0030594F">
              <w:rPr>
                <w:rFonts w:cs="Times New Roman"/>
                <w:szCs w:val="24"/>
              </w:rPr>
              <w:t>Представление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 (при наличии).</w:t>
            </w:r>
            <w:proofErr w:type="gramEnd"/>
          </w:p>
          <w:p w:rsidR="0030594F" w:rsidRPr="0030594F" w:rsidRDefault="0030594F" w:rsidP="0030594F">
            <w:pPr>
              <w:pStyle w:val="a3"/>
              <w:ind w:firstLine="14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2. Несоблюдение установленных законодательством Российской Федерации условий признания действительности электронной подписи</w:t>
            </w:r>
          </w:p>
        </w:tc>
        <w:tc>
          <w:tcPr>
            <w:tcW w:w="283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278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969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 Основания для отказа в предоставлении муниципальной услуги: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1.1) отсутствие у заявителя права (полномочий представителя заявителя) на получение муниципальной услуги;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1.2) представление заявления с нарушением установленных требований, а также представление документов, содержащих недостоверные сведения;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1.3) обращение (в письменном виде) заявителя с просьбой о прекращении предоставления муниципальной услуги;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1.4) обращение заявителя об </w:t>
            </w:r>
            <w:r w:rsidRPr="0030594F">
              <w:rPr>
                <w:rFonts w:cs="Times New Roman"/>
                <w:szCs w:val="24"/>
              </w:rPr>
              <w:lastRenderedPageBreak/>
              <w:t>оказании муниципальной услуги, предоставление которой не осуществляется уполномоченным органом;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2. Основания для отказа в присвоении (изменении, аннулировании) адреса объекту адресации: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2.1) ответ на межведомственный запрос свидетельствует об отсутствии документа и (или) информации, </w:t>
            </w:r>
            <w:proofErr w:type="gramStart"/>
            <w:r w:rsidRPr="0030594F">
              <w:rPr>
                <w:rFonts w:cs="Times New Roman"/>
                <w:szCs w:val="24"/>
              </w:rPr>
              <w:t>необходимых</w:t>
            </w:r>
            <w:proofErr w:type="gramEnd"/>
            <w:r w:rsidRPr="0030594F">
              <w:rPr>
                <w:rFonts w:cs="Times New Roman"/>
                <w:szCs w:val="24"/>
              </w:rPr>
      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2.2)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      </w:r>
          </w:p>
          <w:p w:rsidR="0030594F" w:rsidRPr="0030594F" w:rsidRDefault="0030594F" w:rsidP="0030594F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2.3) отсутствуют случаи и условия для присвоения объекту адресации адреса или аннулирования его адреса, указанных в пунктах 5, 8 - 11 и 14 - 18 Правил присвоения, изменения и аннулирования адресов, </w:t>
            </w:r>
            <w:r w:rsidRPr="0030594F">
              <w:rPr>
                <w:rFonts w:cs="Times New Roman"/>
                <w:szCs w:val="24"/>
              </w:rPr>
              <w:lastRenderedPageBreak/>
              <w:t xml:space="preserve">утвержденных </w:t>
            </w:r>
            <w:hyperlink r:id="rId10" w:history="1">
              <w:r w:rsidRPr="0030594F">
                <w:rPr>
                  <w:rFonts w:cs="Times New Roman"/>
                  <w:szCs w:val="24"/>
                </w:rPr>
                <w:t>постановлением</w:t>
              </w:r>
            </w:hyperlink>
            <w:r w:rsidRPr="0030594F">
              <w:rPr>
                <w:rFonts w:cs="Times New Roman"/>
                <w:szCs w:val="24"/>
              </w:rPr>
              <w:t xml:space="preserve"> Правительства Российской Федерации от 19</w:t>
            </w:r>
            <w:r>
              <w:rPr>
                <w:rFonts w:cs="Times New Roman"/>
                <w:szCs w:val="24"/>
              </w:rPr>
              <w:t xml:space="preserve"> ноября </w:t>
            </w:r>
            <w:r w:rsidRPr="0030594F">
              <w:rPr>
                <w:rFonts w:cs="Times New Roman"/>
                <w:szCs w:val="24"/>
              </w:rPr>
              <w:t xml:space="preserve">2014 </w:t>
            </w:r>
            <w:r>
              <w:rPr>
                <w:rFonts w:cs="Times New Roman"/>
                <w:szCs w:val="24"/>
              </w:rPr>
              <w:t xml:space="preserve">г. </w:t>
            </w:r>
            <w:r w:rsidRPr="0030594F">
              <w:rPr>
                <w:rFonts w:cs="Times New Roman"/>
                <w:szCs w:val="24"/>
              </w:rPr>
              <w:t>№ 1221</w:t>
            </w:r>
          </w:p>
        </w:tc>
      </w:tr>
      <w:tr w:rsidR="0030594F" w:rsidRPr="003B62D6" w:rsidTr="00C35D85"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2C7CCA">
            <w:pPr>
              <w:pStyle w:val="a3"/>
              <w:ind w:firstLine="162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Заявители, ранее обратившиеся за получением муниципальной услуги, по результатам предоставления которой выдан приказ о присвоении (изменении, аннулировании) адреса объекту адресации с допущенными опечатками и ошибками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2C7CCA">
            <w:pPr>
              <w:pStyle w:val="a3"/>
              <w:ind w:firstLine="291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1. </w:t>
            </w:r>
            <w:proofErr w:type="gramStart"/>
            <w:r w:rsidRPr="0030594F">
              <w:rPr>
                <w:rFonts w:cs="Times New Roman"/>
                <w:szCs w:val="24"/>
              </w:rPr>
              <w:t>Представление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 (при наличии).</w:t>
            </w:r>
            <w:proofErr w:type="gramEnd"/>
          </w:p>
          <w:p w:rsidR="0030594F" w:rsidRPr="0030594F" w:rsidRDefault="0030594F" w:rsidP="002C7CCA">
            <w:pPr>
              <w:pStyle w:val="a3"/>
              <w:ind w:firstLine="291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2. Несоблюдение установленных законодательством Российской Федерации условий признания действительности электронной подписи</w:t>
            </w:r>
          </w:p>
        </w:tc>
        <w:tc>
          <w:tcPr>
            <w:tcW w:w="283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E643D2">
            <w:pPr>
              <w:pStyle w:val="a3"/>
              <w:ind w:firstLine="136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969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1) отсутствие у заявителя права (полномочий представителя заявителя) на получение муниципальной услуги;</w:t>
            </w:r>
          </w:p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2) представление документов в ненадлежащий орган;</w:t>
            </w:r>
          </w:p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3) обращение (в письменном виде) заявителя с просьбой о прекращении предоставления муниципальной услуги;</w:t>
            </w:r>
          </w:p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4) отсутствие допущенных опечаток и ошибок в выданных в результате предоставления муниципальной услуги документах</w:t>
            </w:r>
          </w:p>
        </w:tc>
      </w:tr>
      <w:tr w:rsidR="0030594F" w:rsidRPr="003B62D6" w:rsidTr="00C35D85"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Заявители, ранее обращавшиеся за получением муниципальной услуги, за выдачей дубликата документа, выданного по результату ее предоставления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291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1. </w:t>
            </w:r>
            <w:proofErr w:type="gramStart"/>
            <w:r w:rsidRPr="0030594F">
              <w:rPr>
                <w:rFonts w:cs="Times New Roman"/>
                <w:szCs w:val="24"/>
              </w:rPr>
              <w:t>Представление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 (при наличии).</w:t>
            </w:r>
            <w:proofErr w:type="gramEnd"/>
          </w:p>
          <w:p w:rsidR="0030594F" w:rsidRPr="0030594F" w:rsidRDefault="0030594F" w:rsidP="00D468BD">
            <w:pPr>
              <w:pStyle w:val="a3"/>
              <w:ind w:firstLine="291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2. Несоблюдение установленных законодательством Российской Федерации условий признания действительности электронной </w:t>
            </w:r>
            <w:r w:rsidRPr="0030594F">
              <w:rPr>
                <w:rFonts w:cs="Times New Roman"/>
                <w:szCs w:val="24"/>
              </w:rPr>
              <w:lastRenderedPageBreak/>
              <w:t>подписи</w:t>
            </w:r>
          </w:p>
        </w:tc>
        <w:tc>
          <w:tcPr>
            <w:tcW w:w="283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136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lastRenderedPageBreak/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969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1) отсутствие у заявителя права (полномочий представителя заявителя) на получение муниципальной услуги;</w:t>
            </w:r>
          </w:p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2) представление документов в ненадлежащий орган;</w:t>
            </w:r>
          </w:p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3) обращение (в письменном виде) заявителя с просьбой о прекращении предоставления муниципальной услуги;</w:t>
            </w:r>
          </w:p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 xml:space="preserve">4) отсутствие факта обращения заявителя за получением муниципальной услуги, по результатам которой выдан </w:t>
            </w:r>
            <w:r w:rsidRPr="0030594F">
              <w:rPr>
                <w:rFonts w:cs="Times New Roman"/>
                <w:szCs w:val="24"/>
              </w:rPr>
              <w:lastRenderedPageBreak/>
              <w:t>соответствующий документ</w:t>
            </w:r>
          </w:p>
        </w:tc>
      </w:tr>
      <w:tr w:rsidR="0030594F" w:rsidRPr="003B62D6" w:rsidTr="00C35D85"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94F" w:rsidRPr="003B62D6" w:rsidRDefault="0030594F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162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От имени заявителя могут действовать его представители, наделенные соответствующими полномочиями в порядке, установленном законодательством Российской Федерации.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 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</w:t>
            </w:r>
          </w:p>
        </w:tc>
        <w:tc>
          <w:tcPr>
            <w:tcW w:w="385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14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1. </w:t>
            </w:r>
            <w:proofErr w:type="gramStart"/>
            <w:r w:rsidRPr="0030594F">
              <w:rPr>
                <w:rFonts w:cs="Times New Roman"/>
                <w:szCs w:val="24"/>
              </w:rPr>
              <w:t>Представление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 (при наличии).</w:t>
            </w:r>
            <w:proofErr w:type="gramEnd"/>
          </w:p>
          <w:p w:rsidR="0030594F" w:rsidRPr="0030594F" w:rsidRDefault="0030594F" w:rsidP="00D468BD">
            <w:pPr>
              <w:pStyle w:val="a3"/>
              <w:ind w:firstLine="149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2. Несоблюдение установленных законодательством Российской Федерации условий признания действительности электронной подписи</w:t>
            </w:r>
          </w:p>
        </w:tc>
        <w:tc>
          <w:tcPr>
            <w:tcW w:w="2835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278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969" w:type="dxa"/>
            <w:tcBorders>
              <w:bottom w:val="single" w:sz="2" w:space="0" w:color="000000"/>
              <w:right w:val="single" w:sz="2" w:space="0" w:color="000000"/>
            </w:tcBorders>
          </w:tcPr>
          <w:p w:rsidR="0030594F" w:rsidRPr="0030594F" w:rsidRDefault="0030594F" w:rsidP="00D468BD">
            <w:pPr>
              <w:pStyle w:val="a3"/>
              <w:ind w:firstLine="147"/>
              <w:jc w:val="left"/>
              <w:rPr>
                <w:rFonts w:cs="Times New Roman"/>
                <w:szCs w:val="24"/>
              </w:rPr>
            </w:pPr>
            <w:r w:rsidRPr="0030594F">
              <w:rPr>
                <w:rFonts w:cs="Times New Roman"/>
                <w:szCs w:val="24"/>
              </w:rPr>
              <w:t>Перечень оснований для отказа в предоставлении муниципальной услуги используется в зависимости от идентификаторов категории (признаков) заявителей, чьи интересы представляет уполномоченное лицо</w:t>
            </w:r>
          </w:p>
        </w:tc>
      </w:tr>
    </w:tbl>
    <w:p w:rsidR="0030594F" w:rsidRDefault="0030594F" w:rsidP="0030594F">
      <w:pPr>
        <w:rPr>
          <w:rFonts w:cs="Times New Roman"/>
          <w:vanish/>
          <w:sz w:val="28"/>
          <w:szCs w:val="28"/>
        </w:rPr>
      </w:pPr>
    </w:p>
    <w:p w:rsidR="0030594F" w:rsidRDefault="0030594F" w:rsidP="0030594F">
      <w:pPr>
        <w:rPr>
          <w:rFonts w:cs="Times New Roman"/>
          <w:vanish/>
          <w:sz w:val="28"/>
          <w:szCs w:val="28"/>
        </w:rPr>
      </w:pPr>
    </w:p>
    <w:p w:rsidR="0030594F" w:rsidRPr="004A1C1A" w:rsidRDefault="0030594F" w:rsidP="0030594F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Глава </w:t>
      </w:r>
    </w:p>
    <w:p w:rsidR="0030594F" w:rsidRPr="004A1C1A" w:rsidRDefault="0030594F" w:rsidP="0030594F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Темрюкского городского поселения </w:t>
      </w:r>
    </w:p>
    <w:p w:rsidR="0030594F" w:rsidRPr="004A1C1A" w:rsidRDefault="0030594F" w:rsidP="0030594F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>Темрюкского муниципального района</w:t>
      </w:r>
    </w:p>
    <w:p w:rsidR="0030594F" w:rsidRDefault="0030594F" w:rsidP="0030594F">
      <w:pPr>
        <w:ind w:right="-314"/>
      </w:pPr>
      <w:r w:rsidRPr="004A1C1A">
        <w:rPr>
          <w:rFonts w:cs="Times New Roman"/>
          <w:sz w:val="28"/>
          <w:szCs w:val="28"/>
        </w:rPr>
        <w:t xml:space="preserve">Краснодарского края        </w:t>
      </w:r>
      <w:r>
        <w:rPr>
          <w:rFonts w:cs="Times New Roman"/>
          <w:sz w:val="28"/>
          <w:szCs w:val="28"/>
        </w:rPr>
        <w:t xml:space="preserve">                             </w:t>
      </w:r>
      <w:r w:rsidRPr="004A1C1A"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 </w:t>
      </w:r>
      <w:r w:rsidRPr="004A1C1A">
        <w:rPr>
          <w:rFonts w:cs="Times New Roman"/>
          <w:sz w:val="28"/>
          <w:szCs w:val="28"/>
        </w:rPr>
        <w:t xml:space="preserve">            </w:t>
      </w:r>
      <w:r>
        <w:rPr>
          <w:rFonts w:cs="Times New Roman"/>
          <w:sz w:val="28"/>
          <w:szCs w:val="28"/>
        </w:rPr>
        <w:t xml:space="preserve">                  </w:t>
      </w:r>
      <w:r w:rsidRPr="004A1C1A">
        <w:rPr>
          <w:rFonts w:cs="Times New Roman"/>
          <w:sz w:val="28"/>
          <w:szCs w:val="28"/>
        </w:rPr>
        <w:t xml:space="preserve">        В.А. Сидоров</w:t>
      </w:r>
    </w:p>
    <w:p w:rsidR="0091724B" w:rsidRDefault="0091724B" w:rsidP="00D468BD"/>
    <w:sectPr w:rsidR="0091724B" w:rsidSect="0030594F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871" w:rsidRDefault="00581871" w:rsidP="00470BAF">
      <w:r>
        <w:separator/>
      </w:r>
    </w:p>
  </w:endnote>
  <w:endnote w:type="continuationSeparator" w:id="0">
    <w:p w:rsidR="00581871" w:rsidRDefault="00581871" w:rsidP="0047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871" w:rsidRDefault="00581871" w:rsidP="00470BAF">
      <w:r>
        <w:separator/>
      </w:r>
    </w:p>
  </w:footnote>
  <w:footnote w:type="continuationSeparator" w:id="0">
    <w:p w:rsidR="00581871" w:rsidRDefault="00581871" w:rsidP="00470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2695538"/>
      <w:docPartObj>
        <w:docPartGallery w:val="Page Numbers (Margins)"/>
        <w:docPartUnique/>
      </w:docPartObj>
    </w:sdtPr>
    <w:sdtContent>
      <w:p w:rsidR="00470BAF" w:rsidRDefault="00470BAF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DAF6E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BAF" w:rsidRPr="00470BAF" w:rsidRDefault="00470BAF" w:rsidP="00470BAF">
                              <w:pPr>
                                <w:jc w:val="center"/>
                              </w:pPr>
                              <w:r w:rsidRPr="00470BAF">
                                <w:fldChar w:fldCharType="begin"/>
                              </w:r>
                              <w:r w:rsidRPr="00470BAF">
                                <w:instrText>PAGE   \* MERGEFORMAT</w:instrText>
                              </w:r>
                              <w:r w:rsidRPr="00470BAF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6</w:t>
                              </w:r>
                              <w:r w:rsidRPr="00470BAF"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" o:allowincell="f" stroked="f">
                  <v:textbox style="layout-flow:vertical">
                    <w:txbxContent>
                      <w:p w:rsidR="00470BAF" w:rsidRPr="00470BAF" w:rsidRDefault="00470BAF" w:rsidP="00470BAF">
                        <w:pPr>
                          <w:jc w:val="center"/>
                        </w:pPr>
                        <w:r w:rsidRPr="00470BAF">
                          <w:fldChar w:fldCharType="begin"/>
                        </w:r>
                        <w:r w:rsidRPr="00470BAF">
                          <w:instrText>PAGE   \* MERGEFORMAT</w:instrText>
                        </w:r>
                        <w:r w:rsidRPr="00470BAF">
                          <w:fldChar w:fldCharType="separate"/>
                        </w:r>
                        <w:r>
                          <w:rPr>
                            <w:noProof/>
                          </w:rPr>
                          <w:t>6</w:t>
                        </w:r>
                        <w:r w:rsidRPr="00470BAF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94F"/>
    <w:rsid w:val="002C7CCA"/>
    <w:rsid w:val="0030594F"/>
    <w:rsid w:val="00346DF8"/>
    <w:rsid w:val="00470BAF"/>
    <w:rsid w:val="00581871"/>
    <w:rsid w:val="0091724B"/>
    <w:rsid w:val="00D468BD"/>
    <w:rsid w:val="00E6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594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30594F"/>
    <w:pPr>
      <w:widowControl/>
      <w:ind w:firstLine="720"/>
      <w:jc w:val="both"/>
    </w:pPr>
  </w:style>
  <w:style w:type="paragraph" w:styleId="a4">
    <w:name w:val="header"/>
    <w:basedOn w:val="a"/>
    <w:link w:val="a5"/>
    <w:uiPriority w:val="99"/>
    <w:unhideWhenUsed/>
    <w:rsid w:val="00470B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0BAF"/>
    <w:rPr>
      <w:rFonts w:ascii="Times New Roman" w:eastAsiaTheme="minorEastAsia" w:hAnsi="Times New Roman"/>
      <w:kern w:val="3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470B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0BAF"/>
    <w:rPr>
      <w:rFonts w:ascii="Times New Roman" w:eastAsiaTheme="minorEastAsia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594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30594F"/>
    <w:pPr>
      <w:widowControl/>
      <w:ind w:firstLine="720"/>
      <w:jc w:val="both"/>
    </w:pPr>
  </w:style>
  <w:style w:type="paragraph" w:styleId="a4">
    <w:name w:val="header"/>
    <w:basedOn w:val="a"/>
    <w:link w:val="a5"/>
    <w:uiPriority w:val="99"/>
    <w:unhideWhenUsed/>
    <w:rsid w:val="00470B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0BAF"/>
    <w:rPr>
      <w:rFonts w:ascii="Times New Roman" w:eastAsiaTheme="minorEastAsia" w:hAnsi="Times New Roman"/>
      <w:kern w:val="3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470B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0BAF"/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70803770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70803770/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unicipal.garant.ru/document/redirect/7080377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12154874/4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2026-09-01T10:32:00Z</dcterms:created>
  <dcterms:modified xsi:type="dcterms:W3CDTF">2026-09-02T08:19:00Z</dcterms:modified>
</cp:coreProperties>
</file>